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D6" w:rsidRDefault="00F728D6" w:rsidP="00F728D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ЗАТВЕРДЖЕНО </w:t>
      </w:r>
    </w:p>
    <w:p w:rsidR="00F728D6" w:rsidRDefault="00F728D6" w:rsidP="00F728D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Розпорядженням міського голови</w:t>
      </w:r>
    </w:p>
    <w:p w:rsidR="00F728D6" w:rsidRPr="00500BDF" w:rsidRDefault="00F728D6" w:rsidP="00F728D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від «</w:t>
      </w:r>
      <w:r w:rsidR="00500BDF">
        <w:rPr>
          <w:rFonts w:ascii="Times New Roman" w:hAnsi="Times New Roman" w:cs="Times New Roman"/>
          <w:sz w:val="24"/>
          <w:szCs w:val="24"/>
          <w:lang w:val="en-US"/>
        </w:rPr>
        <w:t xml:space="preserve">17 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00B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0BDF">
        <w:rPr>
          <w:rFonts w:ascii="Times New Roman" w:hAnsi="Times New Roman" w:cs="Times New Roman"/>
          <w:sz w:val="24"/>
          <w:szCs w:val="24"/>
          <w:lang w:val="en-US"/>
        </w:rPr>
        <w:t>липня</w:t>
      </w:r>
      <w:proofErr w:type="spellEnd"/>
      <w:r w:rsidR="00500B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2017 р. №</w:t>
      </w:r>
      <w:r w:rsidR="00500BDF" w:rsidRPr="00500BDF">
        <w:rPr>
          <w:rFonts w:ascii="Times New Roman" w:hAnsi="Times New Roman" w:cs="Times New Roman"/>
          <w:sz w:val="24"/>
          <w:szCs w:val="24"/>
        </w:rPr>
        <w:t xml:space="preserve"> 75</w:t>
      </w:r>
    </w:p>
    <w:p w:rsidR="00B3619C" w:rsidRPr="00F728D6" w:rsidRDefault="00F728D6" w:rsidP="00F728D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728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19C" w:rsidRDefault="00B3619C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3619C" w:rsidRPr="00027A37" w:rsidRDefault="00B3619C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3619C" w:rsidRPr="00027A37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3619C" w:rsidRPr="00027A37" w:rsidRDefault="00B3619C" w:rsidP="003823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823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архівний підрозділ  </w:t>
      </w: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>Городоцької міської ради</w:t>
      </w:r>
    </w:p>
    <w:p w:rsidR="00B3619C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76691" w:rsidRPr="00476691" w:rsidRDefault="0038230B" w:rsidP="00900D9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із </w:t>
      </w:r>
      <w:r w:rsidR="00B3619C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B3619C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України «Про національний архівний фонд  та архівні установи»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(№ 3814 – 12 від 24.12.1993 р.) в редакції Закону від 13.12.2001 № 2888 – 3 (із змінами) у Городоцькій міській раді Львівської області створений архівний підрозділ (далі архів) для тимчасового зберігання архівних документів , що нагромадилися за час його діяльності , використання відомостей, що містяться в цих документах, для службових, виробничих, наукових та інших цілей, а також </w:t>
      </w:r>
      <w:r w:rsidR="00476691">
        <w:rPr>
          <w:rFonts w:ascii="Times New Roman" w:hAnsi="Times New Roman" w:cs="Times New Roman"/>
          <w:sz w:val="28"/>
          <w:szCs w:val="28"/>
          <w:lang w:val="uk-UA"/>
        </w:rPr>
        <w:t>для захисту прав і законних інтересів громадян (із змінами , внесеними згідно з наказом Міністерства  юстиції № 4005 від 07.03.2013 р. ).</w:t>
      </w:r>
    </w:p>
    <w:p w:rsidR="00476691" w:rsidRPr="00476691" w:rsidRDefault="00476691" w:rsidP="004766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Архів не є самостійн</w:t>
      </w:r>
      <w:r w:rsidR="00D30100">
        <w:rPr>
          <w:rFonts w:ascii="Times New Roman" w:hAnsi="Times New Roman" w:cs="Times New Roman"/>
          <w:sz w:val="28"/>
          <w:szCs w:val="28"/>
          <w:lang w:val="uk-UA"/>
        </w:rPr>
        <w:t>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структурн</w:t>
      </w:r>
      <w:r w:rsidR="00D30100">
        <w:rPr>
          <w:rFonts w:ascii="Times New Roman" w:hAnsi="Times New Roman" w:cs="Times New Roman"/>
          <w:sz w:val="28"/>
          <w:szCs w:val="28"/>
          <w:lang w:val="uk-UA"/>
        </w:rPr>
        <w:t xml:space="preserve">им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100">
        <w:rPr>
          <w:rFonts w:ascii="Times New Roman" w:hAnsi="Times New Roman" w:cs="Times New Roman"/>
          <w:sz w:val="28"/>
          <w:szCs w:val="28"/>
          <w:lang w:val="uk-UA"/>
        </w:rPr>
        <w:t xml:space="preserve">підрозділом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</w:t>
      </w:r>
      <w:r w:rsidR="00900D98" w:rsidRPr="00F624C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Функції щодо його ведення  покладені на особу , відповідальну за архів (в редакції наказу Міністерства юстиції № 309/5 від 03.02.2016 р.)</w:t>
      </w:r>
    </w:p>
    <w:p w:rsidR="00900D98" w:rsidRDefault="00476691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своїй діяльності архів керується Конституцією і Законами України 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нормативно-пр</w:t>
      </w:r>
      <w:r w:rsidR="00D30100">
        <w:rPr>
          <w:rFonts w:ascii="Times New Roman" w:hAnsi="Times New Roman" w:cs="Times New Roman"/>
          <w:sz w:val="28"/>
          <w:szCs w:val="28"/>
          <w:lang w:val="uk-UA"/>
        </w:rPr>
        <w:t>авовими актами  та положенням про архів</w:t>
      </w:r>
      <w:proofErr w:type="spellStart"/>
      <w:r w:rsidR="00956430" w:rsidRPr="00956430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956430" w:rsidRPr="009564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430" w:rsidRPr="00956430">
        <w:rPr>
          <w:rFonts w:ascii="Times New Roman" w:hAnsi="Times New Roman" w:cs="Times New Roman"/>
          <w:sz w:val="28"/>
          <w:szCs w:val="28"/>
        </w:rPr>
        <w:t>підрозділ</w:t>
      </w:r>
      <w:proofErr w:type="spellEnd"/>
      <w:r w:rsidR="00956430" w:rsidRPr="00956430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="00956430" w:rsidRPr="00956430">
        <w:rPr>
          <w:rFonts w:ascii="Times New Roman" w:hAnsi="Times New Roman" w:cs="Times New Roman"/>
          <w:sz w:val="28"/>
          <w:szCs w:val="28"/>
        </w:rPr>
        <w:t>розробляється</w:t>
      </w:r>
      <w:proofErr w:type="spellEnd"/>
      <w:r w:rsidR="00956430" w:rsidRPr="009564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56430" w:rsidRPr="00956430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="00956430" w:rsidRPr="00956430">
        <w:rPr>
          <w:rFonts w:ascii="Times New Roman" w:hAnsi="Times New Roman" w:cs="Times New Roman"/>
          <w:sz w:val="28"/>
          <w:szCs w:val="28"/>
        </w:rPr>
        <w:t xml:space="preserve"> Типового </w:t>
      </w:r>
      <w:proofErr w:type="spellStart"/>
      <w:r w:rsidR="00956430" w:rsidRPr="00956430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956430" w:rsidRPr="00956430">
        <w:rPr>
          <w:rFonts w:ascii="Times New Roman" w:hAnsi="Times New Roman" w:cs="Times New Roman"/>
          <w:sz w:val="28"/>
          <w:szCs w:val="28"/>
        </w:rPr>
        <w:t xml:space="preserve"> </w:t>
      </w:r>
      <w:r w:rsidR="009564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6430" w:rsidRPr="00956430" w:rsidRDefault="00956430" w:rsidP="0095643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Положення про архівний підрозділ Городоцької міської ради, що є джерелом формування Національного архівного фонду,  погоджується з архівним відділом Городоцької РДА, після чого затверджуються головою Городоцької міської ради.</w:t>
      </w:r>
    </w:p>
    <w:p w:rsidR="00900D98" w:rsidRPr="00F624C3" w:rsidRDefault="00D943E7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Архів працює відповідно до річного плану, який затверджує голова Городоцької міської ради і звітує перед ним про проведену роботу.</w:t>
      </w:r>
    </w:p>
    <w:p w:rsidR="00786393" w:rsidRPr="00F624C3" w:rsidRDefault="00D943E7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Права , обов’язки та відповідальність особи, яка відповідальна за архів визначається посадовою інструкцією , яку затверджує  міський голова .</w:t>
      </w:r>
    </w:p>
    <w:p w:rsidR="00E12C41" w:rsidRPr="00F624C3" w:rsidRDefault="00D943E7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архіву є:</w:t>
      </w:r>
    </w:p>
    <w:p w:rsidR="00E12C41" w:rsidRPr="00D943E7" w:rsidRDefault="00D943E7" w:rsidP="00D943E7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Приймання від структурних підрозділів відділу та зберігання архівних документів  з різними видами матеріальних носіїв інформації . </w:t>
      </w:r>
    </w:p>
    <w:p w:rsidR="00D943E7" w:rsidRPr="00D943E7" w:rsidRDefault="00D943E7" w:rsidP="00D943E7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разом із службою діловодства за станом зберігання та правильністю оформлення документів у структурних підрозділах відділу ;</w:t>
      </w:r>
    </w:p>
    <w:p w:rsidR="0057244B" w:rsidRPr="0057244B" w:rsidRDefault="00D943E7" w:rsidP="00D943E7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державного обліку документів Національного архівного фонду та щорічне подання відомостей  про їх кількість за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формою, встановленою Правилами організації діловодства та архівного зберігання  документів у державних органах, органах місцевого самоврядування </w:t>
      </w:r>
      <w:r w:rsidR="0057244B">
        <w:rPr>
          <w:rFonts w:ascii="Times New Roman" w:hAnsi="Times New Roman" w:cs="Times New Roman"/>
          <w:sz w:val="28"/>
          <w:szCs w:val="28"/>
          <w:lang w:val="uk-UA"/>
        </w:rPr>
        <w:t>, на підприємствах, в установах і організаціях, затвердженого наказом Міністерства юстиції України  від 18.06.2015 року № 1000/5, зареєстрованими  в Міністерстві юстиції України 22.06.2015 року №  736/27181 (далі Правила), відповідній державній архівній  установі .</w:t>
      </w:r>
    </w:p>
    <w:p w:rsidR="00D943E7" w:rsidRPr="0057244B" w:rsidRDefault="0057244B" w:rsidP="0057244B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попередньої експертизи цінності документів, що знаходяться  на зберіганні , складання та подання на розгляд  експертної комісії відділу  проектів описів справ постійного зберігання , справ описів тривалого (понад 10 років) зберігання  та актів про вилуче</w:t>
      </w:r>
      <w:r w:rsidRPr="0057244B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знищення документів , не внесених до Національного архівного фонду ;</w:t>
      </w:r>
    </w:p>
    <w:p w:rsidR="0057244B" w:rsidRPr="0057244B" w:rsidRDefault="0057244B" w:rsidP="0057244B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та вдосконалення довідкового апарату до архівних документів;</w:t>
      </w:r>
    </w:p>
    <w:p w:rsidR="0057244B" w:rsidRPr="0057244B" w:rsidRDefault="0057244B" w:rsidP="0057244B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Організація користування архівними документами, надання архівних довідок, копій, витягів з документів  юридичним і фізичним особам відповідно до Правил;</w:t>
      </w:r>
    </w:p>
    <w:p w:rsidR="0057244B" w:rsidRPr="00CE3ABF" w:rsidRDefault="00CE3ABF" w:rsidP="0057244B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Підготовка, передавання та транспортування документів Національного архівного фонду до архівного відділу Городоцької районної державної адміністрації;</w:t>
      </w:r>
    </w:p>
    <w:p w:rsidR="00CE3ABF" w:rsidRPr="0057244B" w:rsidRDefault="00CE3ABF" w:rsidP="0057244B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Участь у заходах з підвищення фахової кваліфікації  працівників відділу , які  відповідають за роботу з документами .</w:t>
      </w:r>
    </w:p>
    <w:p w:rsidR="000C50AE" w:rsidRPr="00CE3ABF" w:rsidRDefault="00CE3ABF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виконання покладених на архів завдань йому надається право</w:t>
      </w:r>
    </w:p>
    <w:p w:rsidR="00CE3ABF" w:rsidRPr="00CE3ABF" w:rsidRDefault="00CE3ABF" w:rsidP="00CE3ABF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Інформувати керівництво Городоцької міської ради про стан роботи з документами та вносити пропозиції щодо її поліпшення.</w:t>
      </w:r>
    </w:p>
    <w:p w:rsidR="00CE3ABF" w:rsidRPr="00F624C3" w:rsidRDefault="00CE3ABF" w:rsidP="00CE3ABF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Брати участь у засіданнях дорадчих органів, нарадах, що проводяться у Городоцькій міській раді</w:t>
      </w:r>
      <w:r w:rsidR="009518A6">
        <w:rPr>
          <w:rFonts w:ascii="Times New Roman" w:hAnsi="Times New Roman" w:cs="Times New Roman"/>
          <w:sz w:val="28"/>
          <w:szCs w:val="28"/>
          <w:lang w:val="uk-UA"/>
        </w:rPr>
        <w:t xml:space="preserve"> у разі розгляду на них питань роботи з документами.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2C41" w:rsidRPr="009518A6" w:rsidRDefault="009518A6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, відповідальна за архів , призначається на посаду і звільняється з посади міським головою.</w:t>
      </w:r>
    </w:p>
    <w:p w:rsidR="009518A6" w:rsidRDefault="009518A6" w:rsidP="009518A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взаємодії архіву з іншими структурними підрозділами Городоцької міської ради  визначається міським головою. </w:t>
      </w:r>
    </w:p>
    <w:p w:rsidR="009518A6" w:rsidRPr="00F624C3" w:rsidRDefault="009518A6" w:rsidP="009518A6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Відповідальним за виконання покладених на архів завдань і функцій є особа, відповідальна за архів .</w:t>
      </w:r>
    </w:p>
    <w:p w:rsidR="00896983" w:rsidRDefault="009518A6" w:rsidP="0089698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складу документів архіву входять:</w:t>
      </w:r>
    </w:p>
    <w:p w:rsidR="009518A6" w:rsidRDefault="009518A6" w:rsidP="009518A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Документи з Паперовою основою, внесені до Національного архівного фонду, тривалого (понад 10 років) зберігання, створені структурними підрозділами Городоцької міської ради ;</w:t>
      </w:r>
    </w:p>
    <w:p w:rsidR="009518A6" w:rsidRDefault="009518A6" w:rsidP="009518A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Науково-технічна документація, аудіовізуальні та електронні документи, створені у Городоцькій міській раді </w:t>
      </w:r>
      <w:r w:rsidR="00DD0795">
        <w:rPr>
          <w:rFonts w:ascii="Times New Roman" w:hAnsi="Times New Roman" w:cs="Times New Roman"/>
          <w:sz w:val="28"/>
          <w:szCs w:val="28"/>
          <w:lang w:val="uk-UA"/>
        </w:rPr>
        <w:t>або одержані міською радою на законних підставах;</w:t>
      </w:r>
    </w:p>
    <w:p w:rsidR="00DD0795" w:rsidRDefault="00DD0795" w:rsidP="009518A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Документи з різними видами матеріальних носіїв </w:t>
      </w:r>
      <w:r w:rsidR="00B0614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 організацій – попередників та підпорядкованих організацій , що ліквідовані;</w:t>
      </w:r>
    </w:p>
    <w:p w:rsidR="00B0614A" w:rsidRDefault="00B0614A" w:rsidP="009518A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Друковані видання, що доповнюють архівні документи і необхідні для науково-методичної та інформаційно-довідкової роботи відділу .</w:t>
      </w:r>
    </w:p>
    <w:p w:rsidR="00E115C1" w:rsidRDefault="00B0614A" w:rsidP="00E115C1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Довідковий та обліковий апарат до архівних документів . </w:t>
      </w:r>
    </w:p>
    <w:p w:rsidR="00E115C1" w:rsidRPr="00E115C1" w:rsidRDefault="00E115C1" w:rsidP="00E115C1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Документи з різними видами матеріальних носіїв інформації повинні зберігатися в  архіві відділу окремо.</w:t>
      </w:r>
    </w:p>
    <w:p w:rsidR="00C94C5A" w:rsidRPr="00F624C3" w:rsidRDefault="00E115C1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Документи  з паперовими носіями інформації  передаються  в упорядкованому стані до архіву через два роки після завершення їх ведення у діловодстві  відповідно до вимог, встановлених Правилами . </w:t>
      </w:r>
    </w:p>
    <w:p w:rsidR="00C94C5A" w:rsidRPr="00F624C3" w:rsidRDefault="00C94C5A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Рішення ЕК приймається більшістю  голосів членів ко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місії , присутніх на засіданні,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оформляється протоколом , який підписують голова (у разі його відсутності – заступник голови ЕК) і секретар комісії. Та набирає чинності з моменту затвердження протоколу засідання ЕК 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головою Городоцької міської ради.</w:t>
      </w:r>
    </w:p>
    <w:p w:rsidR="00C94C5A" w:rsidRPr="00F624C3" w:rsidRDefault="00C94C5A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У р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азі відмови голови Городоцької міської ради затвердити протокол засідання ЕК її голова може звернутись із скаргою до Центральної експертно-перевірної комісії Державної архівної служби.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3D58A4" w:rsidRPr="00F624C3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58A4" w:rsidRPr="00F624C3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С.Р. </w:t>
      </w:r>
      <w:proofErr w:type="spellStart"/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>Попко</w:t>
      </w:r>
      <w:proofErr w:type="spellEnd"/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D58A4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24C3" w:rsidRDefault="00F624C3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СХВАЛЕНО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>СХВАЛЕНО</w:t>
      </w:r>
      <w:proofErr w:type="spellEnd"/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 Городоцької міської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 архівного відділу </w:t>
      </w:r>
    </w:p>
    <w:p w:rsidR="00F624C3" w:rsidRPr="00F624C3" w:rsidRDefault="00F624C3" w:rsidP="00F624C3">
      <w:pPr>
        <w:tabs>
          <w:tab w:val="left" w:pos="5895"/>
        </w:tabs>
        <w:spacing w:line="240" w:lineRule="auto"/>
        <w:ind w:left="107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Городоцької РДА</w:t>
      </w:r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Протокол  № _____ від «___»__________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027A3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3D58A4"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>Протокол № ____ від _________</w:t>
      </w:r>
    </w:p>
    <w:sectPr w:rsidR="003D58A4" w:rsidRPr="00F624C3" w:rsidSect="00BB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260C"/>
    <w:multiLevelType w:val="hybridMultilevel"/>
    <w:tmpl w:val="81D2E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402A56"/>
    <w:multiLevelType w:val="hybridMultilevel"/>
    <w:tmpl w:val="9A52D02E"/>
    <w:lvl w:ilvl="0" w:tplc="112ADF5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CF1597"/>
    <w:multiLevelType w:val="multilevel"/>
    <w:tmpl w:val="81623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3">
    <w:nsid w:val="5DBC3BA0"/>
    <w:multiLevelType w:val="hybridMultilevel"/>
    <w:tmpl w:val="642202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19C"/>
    <w:rsid w:val="00027A37"/>
    <w:rsid w:val="000C50AE"/>
    <w:rsid w:val="00234735"/>
    <w:rsid w:val="002B35A7"/>
    <w:rsid w:val="0038230B"/>
    <w:rsid w:val="003D0EBC"/>
    <w:rsid w:val="003D58A4"/>
    <w:rsid w:val="00476691"/>
    <w:rsid w:val="00500BDF"/>
    <w:rsid w:val="0057244B"/>
    <w:rsid w:val="005E7A97"/>
    <w:rsid w:val="00786393"/>
    <w:rsid w:val="007C211B"/>
    <w:rsid w:val="00896983"/>
    <w:rsid w:val="00900D98"/>
    <w:rsid w:val="00901A22"/>
    <w:rsid w:val="009518A6"/>
    <w:rsid w:val="00956430"/>
    <w:rsid w:val="00AA221B"/>
    <w:rsid w:val="00B0614A"/>
    <w:rsid w:val="00B3619C"/>
    <w:rsid w:val="00B45C44"/>
    <w:rsid w:val="00B76DBD"/>
    <w:rsid w:val="00BB00EB"/>
    <w:rsid w:val="00C94C5A"/>
    <w:rsid w:val="00CE3ABF"/>
    <w:rsid w:val="00D01635"/>
    <w:rsid w:val="00D30100"/>
    <w:rsid w:val="00D943E7"/>
    <w:rsid w:val="00DD0795"/>
    <w:rsid w:val="00E115C1"/>
    <w:rsid w:val="00E12C41"/>
    <w:rsid w:val="00F624C3"/>
    <w:rsid w:val="00F7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8D2A94-056C-46A9-A1F0-3223DE6C7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11</cp:revision>
  <cp:lastPrinted>2017-07-06T07:32:00Z</cp:lastPrinted>
  <dcterms:created xsi:type="dcterms:W3CDTF">2017-02-23T10:59:00Z</dcterms:created>
  <dcterms:modified xsi:type="dcterms:W3CDTF">2017-07-27T12:05:00Z</dcterms:modified>
</cp:coreProperties>
</file>